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39" recolor="t" focus="100%" type="gradient"/>
    </v:background>
  </w:background>
  <w:body>
    <w:p w:rsidR="00DB3411" w:rsidRPr="00C62826" w:rsidRDefault="00DB3411" w:rsidP="00DB3411">
      <w:pPr>
        <w:spacing w:after="0" w:line="240" w:lineRule="auto"/>
        <w:jc w:val="center"/>
        <w:rPr>
          <w:rFonts w:ascii="Times New Roman" w:eastAsia="Times New Roman" w:hAnsi="Times New Roman" w:cs="Times New Roman"/>
          <w:b/>
          <w:color w:val="000000"/>
          <w:sz w:val="20"/>
          <w:szCs w:val="20"/>
          <w:u w:val="single"/>
        </w:rPr>
      </w:pPr>
      <w:r w:rsidRPr="00C62826">
        <w:rPr>
          <w:rFonts w:ascii="Times New Roman" w:eastAsia="Times New Roman" w:hAnsi="Times New Roman" w:cs="Times New Roman"/>
          <w:b/>
          <w:color w:val="000000"/>
          <w:sz w:val="20"/>
          <w:szCs w:val="20"/>
          <w:u w:val="single"/>
        </w:rPr>
        <w:t>NITA LELAND BIOGRAPHY</w:t>
      </w:r>
    </w:p>
    <w:p w:rsidR="00DB3411" w:rsidRPr="00C62826" w:rsidRDefault="00DB3411" w:rsidP="00DB3411">
      <w:pPr>
        <w:spacing w:after="0" w:line="240" w:lineRule="auto"/>
        <w:rPr>
          <w:rFonts w:ascii="Times New Roman" w:eastAsia="Times New Roman" w:hAnsi="Times New Roman" w:cs="Times New Roman"/>
          <w:b/>
          <w:color w:val="000000"/>
          <w:sz w:val="20"/>
          <w:szCs w:val="20"/>
          <w:u w:val="single"/>
        </w:rPr>
      </w:pPr>
    </w:p>
    <w:p w:rsidR="0031168B" w:rsidRPr="00C62826" w:rsidRDefault="0031168B" w:rsidP="00DB3411">
      <w:pPr>
        <w:spacing w:after="0" w:line="240" w:lineRule="auto"/>
        <w:rPr>
          <w:rFonts w:ascii="Times New Roman" w:eastAsia="Times New Roman" w:hAnsi="Times New Roman" w:cs="Times New Roman"/>
          <w:color w:val="000000"/>
          <w:sz w:val="20"/>
          <w:szCs w:val="20"/>
        </w:rPr>
        <w:sectPr w:rsidR="0031168B" w:rsidRPr="00C62826" w:rsidSect="004734B1">
          <w:pgSz w:w="12240" w:h="15840"/>
          <w:pgMar w:top="1152" w:right="1440" w:bottom="1152" w:left="1440" w:header="720" w:footer="720" w:gutter="0"/>
          <w:cols w:space="720"/>
          <w:docGrid w:linePitch="360"/>
        </w:sectPr>
      </w:pPr>
    </w:p>
    <w:p w:rsidR="0031168B" w:rsidRPr="00C62826" w:rsidRDefault="00DB3411" w:rsidP="00DB3411">
      <w:pPr>
        <w:spacing w:after="0" w:line="240" w:lineRule="auto"/>
        <w:rPr>
          <w:rFonts w:ascii="Times New Roman" w:eastAsia="Times New Roman" w:hAnsi="Times New Roman" w:cs="Times New Roman"/>
          <w:color w:val="000000"/>
          <w:sz w:val="20"/>
          <w:szCs w:val="20"/>
        </w:rPr>
      </w:pPr>
      <w:r w:rsidRPr="00C62826">
        <w:rPr>
          <w:rFonts w:ascii="Times New Roman" w:eastAsia="Times New Roman" w:hAnsi="Times New Roman" w:cs="Times New Roman"/>
          <w:color w:val="000000"/>
          <w:sz w:val="20"/>
          <w:szCs w:val="20"/>
        </w:rPr>
        <w:lastRenderedPageBreak/>
        <w:t>Nita Leland is a native of Dayton and a graduate of Fairview High School. She obtained her Bachelor</w:t>
      </w:r>
      <w:r w:rsidRPr="00C62826">
        <w:rPr>
          <w:rFonts w:ascii="Times New Roman" w:eastAsia="Times New Roman" w:hAnsi="Times New Roman" w:cs="Times New Roman"/>
          <w:b/>
          <w:color w:val="000000"/>
          <w:sz w:val="20"/>
          <w:szCs w:val="20"/>
        </w:rPr>
        <w:t xml:space="preserve"> </w:t>
      </w:r>
      <w:r w:rsidRPr="00C62826">
        <w:rPr>
          <w:rFonts w:ascii="Times New Roman" w:eastAsia="Times New Roman" w:hAnsi="Times New Roman" w:cs="Times New Roman"/>
          <w:color w:val="000000"/>
          <w:sz w:val="20"/>
          <w:szCs w:val="20"/>
        </w:rPr>
        <w:t xml:space="preserve">of Arts degree from Otterbein College and has continued her studies in "more than 70 classes and workshops in watercolor, drawing, design, and applied arts, including Br. A. Joseph </w:t>
      </w:r>
      <w:proofErr w:type="spellStart"/>
      <w:r w:rsidRPr="00C62826">
        <w:rPr>
          <w:rFonts w:ascii="Times New Roman" w:eastAsia="Times New Roman" w:hAnsi="Times New Roman" w:cs="Times New Roman"/>
          <w:color w:val="000000"/>
          <w:sz w:val="20"/>
          <w:szCs w:val="20"/>
        </w:rPr>
        <w:t>Barrish</w:t>
      </w:r>
      <w:proofErr w:type="spellEnd"/>
      <w:r w:rsidRPr="00C62826">
        <w:rPr>
          <w:rFonts w:ascii="Times New Roman" w:eastAsia="Times New Roman" w:hAnsi="Times New Roman" w:cs="Times New Roman"/>
          <w:color w:val="000000"/>
          <w:sz w:val="20"/>
          <w:szCs w:val="20"/>
        </w:rPr>
        <w:t xml:space="preserve">, Mary Todd Beam, Edward Betts, Glenn Bradshaw, Virginia Cobb, Mario Cooper, Ralph </w:t>
      </w:r>
      <w:proofErr w:type="spellStart"/>
      <w:r w:rsidRPr="00C62826">
        <w:rPr>
          <w:rFonts w:ascii="Times New Roman" w:eastAsia="Times New Roman" w:hAnsi="Times New Roman" w:cs="Times New Roman"/>
          <w:color w:val="000000"/>
          <w:sz w:val="20"/>
          <w:szCs w:val="20"/>
        </w:rPr>
        <w:t>Creager</w:t>
      </w:r>
      <w:proofErr w:type="spellEnd"/>
      <w:r w:rsidRPr="00C62826">
        <w:rPr>
          <w:rFonts w:ascii="Times New Roman" w:eastAsia="Times New Roman" w:hAnsi="Times New Roman" w:cs="Times New Roman"/>
          <w:color w:val="000000"/>
          <w:sz w:val="20"/>
          <w:szCs w:val="20"/>
        </w:rPr>
        <w:t xml:space="preserve">, Bing Davis, Jeanne Dobie, Nita Engle, Homer O. Hacker, Barbara </w:t>
      </w:r>
      <w:proofErr w:type="spellStart"/>
      <w:r w:rsidR="0031168B" w:rsidRPr="00C62826">
        <w:rPr>
          <w:rFonts w:ascii="Times New Roman" w:eastAsia="Times New Roman" w:hAnsi="Times New Roman" w:cs="Times New Roman"/>
          <w:color w:val="000000"/>
          <w:sz w:val="20"/>
          <w:szCs w:val="20"/>
        </w:rPr>
        <w:t>Nechis</w:t>
      </w:r>
      <w:proofErr w:type="spellEnd"/>
      <w:r w:rsidR="0031168B" w:rsidRPr="00C62826">
        <w:rPr>
          <w:rFonts w:ascii="Times New Roman" w:eastAsia="Times New Roman" w:hAnsi="Times New Roman" w:cs="Times New Roman"/>
          <w:color w:val="000000"/>
          <w:sz w:val="20"/>
          <w:szCs w:val="20"/>
        </w:rPr>
        <w:t xml:space="preserve">, Joan Ashley </w:t>
      </w:r>
      <w:proofErr w:type="spellStart"/>
      <w:r w:rsidR="0031168B" w:rsidRPr="00C62826">
        <w:rPr>
          <w:rFonts w:ascii="Times New Roman" w:eastAsia="Times New Roman" w:hAnsi="Times New Roman" w:cs="Times New Roman"/>
          <w:color w:val="000000"/>
          <w:sz w:val="20"/>
          <w:szCs w:val="20"/>
        </w:rPr>
        <w:t>Rothermel</w:t>
      </w:r>
      <w:proofErr w:type="spellEnd"/>
      <w:r w:rsidR="0031168B" w:rsidRPr="00C62826">
        <w:rPr>
          <w:rFonts w:ascii="Times New Roman" w:eastAsia="Times New Roman" w:hAnsi="Times New Roman" w:cs="Times New Roman"/>
          <w:color w:val="000000"/>
          <w:sz w:val="20"/>
          <w:szCs w:val="20"/>
        </w:rPr>
        <w:t>, and Edgar Whitney all of whom had a profound influence in my art," according to Nita.</w:t>
      </w:r>
    </w:p>
    <w:p w:rsidR="0031168B" w:rsidRPr="00C62826" w:rsidRDefault="0031168B" w:rsidP="00DB3411">
      <w:pPr>
        <w:spacing w:after="0" w:line="240" w:lineRule="auto"/>
        <w:rPr>
          <w:rFonts w:ascii="Times New Roman" w:eastAsia="Times New Roman" w:hAnsi="Times New Roman" w:cs="Times New Roman"/>
          <w:color w:val="000000"/>
          <w:sz w:val="20"/>
          <w:szCs w:val="20"/>
        </w:rPr>
      </w:pPr>
    </w:p>
    <w:p w:rsidR="0031168B" w:rsidRPr="00C62826" w:rsidRDefault="00C62826" w:rsidP="00DB3411">
      <w:pPr>
        <w:spacing w:after="0" w:line="240" w:lineRule="auto"/>
        <w:rPr>
          <w:rFonts w:ascii="Times New Roman" w:eastAsia="Times New Roman" w:hAnsi="Times New Roman" w:cs="Times New Roman"/>
          <w:color w:val="000000"/>
          <w:sz w:val="20"/>
          <w:szCs w:val="20"/>
        </w:rPr>
      </w:pPr>
      <w:r w:rsidRPr="00C62826">
        <w:rPr>
          <w:rFonts w:ascii="Times New Roman" w:eastAsia="Times New Roman" w:hAnsi="Times New Roman" w:cs="Times New Roman"/>
          <w:noProof/>
          <w:color w:val="000000"/>
          <w:sz w:val="20"/>
          <w:szCs w:val="20"/>
        </w:rPr>
        <w:lastRenderedPageBreak/>
        <w:drawing>
          <wp:inline distT="0" distB="0" distL="0" distR="0">
            <wp:extent cx="850900" cy="1079500"/>
            <wp:effectExtent l="19050" t="0" r="6350" b="0"/>
            <wp:docPr id="2" name="Picture 2" descr="C:\Users\Owner\Desktop\Nita Lel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Nita Leland 2.png"/>
                    <pic:cNvPicPr>
                      <a:picLocks noChangeAspect="1" noChangeArrowheads="1"/>
                    </pic:cNvPicPr>
                  </pic:nvPicPr>
                  <pic:blipFill>
                    <a:blip r:embed="rId5" cstate="print"/>
                    <a:srcRect/>
                    <a:stretch>
                      <a:fillRect/>
                    </a:stretch>
                  </pic:blipFill>
                  <pic:spPr bwMode="auto">
                    <a:xfrm>
                      <a:off x="0" y="0"/>
                      <a:ext cx="850900" cy="1079500"/>
                    </a:xfrm>
                    <a:prstGeom prst="rect">
                      <a:avLst/>
                    </a:prstGeom>
                    <a:noFill/>
                    <a:ln w="9525">
                      <a:noFill/>
                      <a:miter lim="800000"/>
                      <a:headEnd/>
                      <a:tailEnd/>
                    </a:ln>
                  </pic:spPr>
                </pic:pic>
              </a:graphicData>
            </a:graphic>
          </wp:inline>
        </w:drawing>
      </w:r>
    </w:p>
    <w:p w:rsidR="0031168B" w:rsidRPr="00C62826" w:rsidRDefault="0031168B" w:rsidP="00DB3411">
      <w:pPr>
        <w:spacing w:after="0" w:line="240" w:lineRule="auto"/>
        <w:rPr>
          <w:rFonts w:ascii="Times New Roman" w:eastAsia="Times New Roman" w:hAnsi="Times New Roman" w:cs="Times New Roman"/>
          <w:color w:val="000000"/>
          <w:sz w:val="20"/>
          <w:szCs w:val="20"/>
        </w:rPr>
      </w:pPr>
    </w:p>
    <w:p w:rsidR="0031168B" w:rsidRPr="00C62826" w:rsidRDefault="0031168B" w:rsidP="00DB3411">
      <w:pPr>
        <w:spacing w:after="0" w:line="240" w:lineRule="auto"/>
        <w:rPr>
          <w:rFonts w:ascii="Times New Roman" w:eastAsia="Times New Roman" w:hAnsi="Times New Roman" w:cs="Times New Roman"/>
          <w:color w:val="000000"/>
          <w:sz w:val="20"/>
          <w:szCs w:val="20"/>
        </w:rPr>
        <w:sectPr w:rsidR="0031168B" w:rsidRPr="00C62826" w:rsidSect="0031168B">
          <w:type w:val="continuous"/>
          <w:pgSz w:w="12240" w:h="15840"/>
          <w:pgMar w:top="1152" w:right="1440" w:bottom="1152" w:left="1440" w:header="720" w:footer="720" w:gutter="0"/>
          <w:cols w:num="2" w:space="720" w:equalWidth="0">
            <w:col w:w="6000" w:space="720"/>
            <w:col w:w="2640"/>
          </w:cols>
          <w:docGrid w:linePitch="360"/>
        </w:sectPr>
      </w:pPr>
    </w:p>
    <w:p w:rsidR="00DB3411" w:rsidRPr="00C62826" w:rsidRDefault="00DB3411" w:rsidP="00DB3411">
      <w:pPr>
        <w:spacing w:after="0" w:line="240" w:lineRule="auto"/>
        <w:rPr>
          <w:rFonts w:ascii="Times New Roman" w:eastAsia="Times New Roman" w:hAnsi="Times New Roman" w:cs="Times New Roman"/>
          <w:color w:val="000000"/>
          <w:sz w:val="20"/>
          <w:szCs w:val="20"/>
        </w:rPr>
      </w:pPr>
      <w:r w:rsidRPr="00C62826">
        <w:rPr>
          <w:rFonts w:ascii="Times New Roman" w:eastAsia="Times New Roman" w:hAnsi="Times New Roman" w:cs="Times New Roman"/>
          <w:color w:val="000000"/>
          <w:sz w:val="20"/>
          <w:szCs w:val="20"/>
        </w:rPr>
        <w:lastRenderedPageBreak/>
        <w:t xml:space="preserve">Nita Leland started her art career in 1970 in a YMCA watercolor painting class, and now she travels throughout the United States and Canada as a professional artist, teacher, author, lecturer and juror. Locally, she was an instructor at </w:t>
      </w:r>
      <w:proofErr w:type="spellStart"/>
      <w:r w:rsidRPr="00C62826">
        <w:rPr>
          <w:rFonts w:ascii="Times New Roman" w:eastAsia="Times New Roman" w:hAnsi="Times New Roman" w:cs="Times New Roman"/>
          <w:color w:val="000000"/>
          <w:sz w:val="20"/>
          <w:szCs w:val="20"/>
        </w:rPr>
        <w:t>Riverbend</w:t>
      </w:r>
      <w:proofErr w:type="spellEnd"/>
      <w:r w:rsidRPr="00C62826">
        <w:rPr>
          <w:rFonts w:ascii="Times New Roman" w:eastAsia="Times New Roman" w:hAnsi="Times New Roman" w:cs="Times New Roman"/>
          <w:color w:val="000000"/>
          <w:sz w:val="20"/>
          <w:szCs w:val="20"/>
        </w:rPr>
        <w:t xml:space="preserve"> Art Center from 1973-1995 and has been teaching at </w:t>
      </w:r>
      <w:proofErr w:type="spellStart"/>
      <w:r w:rsidRPr="00C62826">
        <w:rPr>
          <w:rFonts w:ascii="Times New Roman" w:eastAsia="Times New Roman" w:hAnsi="Times New Roman" w:cs="Times New Roman"/>
          <w:color w:val="000000"/>
          <w:sz w:val="20"/>
          <w:szCs w:val="20"/>
        </w:rPr>
        <w:t>Hithergreen</w:t>
      </w:r>
      <w:proofErr w:type="spellEnd"/>
      <w:r w:rsidRPr="00C62826">
        <w:rPr>
          <w:rFonts w:ascii="Times New Roman" w:eastAsia="Times New Roman" w:hAnsi="Times New Roman" w:cs="Times New Roman"/>
          <w:color w:val="000000"/>
          <w:sz w:val="20"/>
          <w:szCs w:val="20"/>
        </w:rPr>
        <w:t xml:space="preserve"> Center from 2002 to the present. She was an advisor to the North Light Art School home study course from 1986-1992. She was an instructor in Watercolor Painting at Sinclair Community College from 1991-1993. She has been a consultant to manufacturers of art materials and schools from 1983 to the present. </w:t>
      </w:r>
    </w:p>
    <w:p w:rsidR="00DB3411" w:rsidRPr="00C62826" w:rsidRDefault="00DB3411" w:rsidP="00DB3411">
      <w:pPr>
        <w:spacing w:after="0" w:line="240" w:lineRule="auto"/>
        <w:rPr>
          <w:rFonts w:ascii="Times New Roman" w:eastAsia="Times New Roman" w:hAnsi="Times New Roman" w:cs="Times New Roman"/>
          <w:color w:val="000000"/>
          <w:sz w:val="20"/>
          <w:szCs w:val="20"/>
        </w:rPr>
      </w:pPr>
    </w:p>
    <w:p w:rsidR="009A2157" w:rsidRDefault="00DB3411" w:rsidP="00DB3411">
      <w:pPr>
        <w:spacing w:after="0" w:line="240" w:lineRule="auto"/>
        <w:rPr>
          <w:rFonts w:ascii="Times New Roman" w:eastAsia="Times New Roman" w:hAnsi="Times New Roman" w:cs="Times New Roman"/>
          <w:color w:val="000000"/>
          <w:sz w:val="20"/>
          <w:szCs w:val="20"/>
        </w:rPr>
      </w:pPr>
      <w:r w:rsidRPr="00C62826">
        <w:rPr>
          <w:rFonts w:ascii="Times New Roman" w:eastAsia="Times New Roman" w:hAnsi="Times New Roman" w:cs="Times New Roman"/>
          <w:color w:val="000000"/>
          <w:sz w:val="20"/>
          <w:szCs w:val="20"/>
        </w:rPr>
        <w:t xml:space="preserve"> Designer and manufacturer of Nita Leland™ Color Scheme Selector and a featured artist in</w:t>
      </w:r>
      <w:r w:rsidRPr="00C62826">
        <w:rPr>
          <w:rFonts w:ascii="Times New Roman" w:eastAsia="Times New Roman" w:hAnsi="Times New Roman" w:cs="Times New Roman"/>
          <w:i/>
          <w:color w:val="000000"/>
          <w:sz w:val="20"/>
          <w:szCs w:val="20"/>
        </w:rPr>
        <w:t xml:space="preserve"> </w:t>
      </w:r>
      <w:r w:rsidRPr="00C62826">
        <w:rPr>
          <w:rFonts w:ascii="Times New Roman" w:eastAsia="Times New Roman" w:hAnsi="Times New Roman" w:cs="Times New Roman"/>
          <w:color w:val="000000"/>
          <w:sz w:val="20"/>
          <w:szCs w:val="20"/>
        </w:rPr>
        <w:t xml:space="preserve">Exploring Color Workshop videos, Nita is the author of or contributor to the following books and videos:  </w:t>
      </w:r>
    </w:p>
    <w:p w:rsidR="007B10C4" w:rsidRPr="00C62826" w:rsidRDefault="007B10C4" w:rsidP="00DB3411">
      <w:pPr>
        <w:spacing w:after="0" w:line="240" w:lineRule="auto"/>
        <w:rPr>
          <w:rFonts w:ascii="Times New Roman" w:eastAsia="Times New Roman" w:hAnsi="Times New Roman" w:cs="Times New Roman"/>
          <w:color w:val="000000"/>
          <w:sz w:val="20"/>
          <w:szCs w:val="20"/>
        </w:rPr>
      </w:pP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Exploring Color,</w:t>
      </w:r>
      <w:r w:rsidRPr="00C62826">
        <w:rPr>
          <w:rFonts w:ascii="Times New Roman" w:eastAsia="Times New Roman" w:hAnsi="Times New Roman" w:cs="Times New Roman"/>
          <w:color w:val="000000"/>
          <w:sz w:val="20"/>
          <w:szCs w:val="20"/>
        </w:rPr>
        <w:t xml:space="preserve"> 1985; </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 xml:space="preserve">59 More Studio Secrets for the Graphic Artist, </w:t>
      </w:r>
      <w:r w:rsidRPr="00C62826">
        <w:rPr>
          <w:rFonts w:ascii="Times New Roman" w:eastAsia="Times New Roman" w:hAnsi="Times New Roman" w:cs="Times New Roman"/>
          <w:color w:val="000000"/>
          <w:sz w:val="20"/>
          <w:szCs w:val="20"/>
        </w:rPr>
        <w:t>contributor, 1989;</w:t>
      </w:r>
      <w:r w:rsidRPr="00C62826">
        <w:rPr>
          <w:rFonts w:ascii="Times New Roman" w:eastAsia="Times New Roman" w:hAnsi="Times New Roman" w:cs="Times New Roman"/>
          <w:i/>
          <w:color w:val="000000"/>
          <w:sz w:val="20"/>
          <w:szCs w:val="20"/>
        </w:rPr>
        <w:t xml:space="preserve"> </w:t>
      </w:r>
    </w:p>
    <w:p w:rsidR="0040657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 xml:space="preserve">The Creative Artist, </w:t>
      </w:r>
      <w:r w:rsidRPr="00C62826">
        <w:rPr>
          <w:rFonts w:ascii="Times New Roman" w:eastAsia="Times New Roman" w:hAnsi="Times New Roman" w:cs="Times New Roman"/>
          <w:color w:val="000000"/>
          <w:sz w:val="20"/>
          <w:szCs w:val="20"/>
        </w:rPr>
        <w:t xml:space="preserve">1990; </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 xml:space="preserve">Creative Collage Techniques </w:t>
      </w:r>
      <w:r w:rsidRPr="00C62826">
        <w:rPr>
          <w:rFonts w:ascii="Times New Roman" w:eastAsia="Times New Roman" w:hAnsi="Times New Roman" w:cs="Times New Roman"/>
          <w:color w:val="000000"/>
          <w:sz w:val="20"/>
          <w:szCs w:val="20"/>
        </w:rPr>
        <w:t>(with Virginia Lee Williams), 1994;</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color w:val="000000"/>
          <w:sz w:val="20"/>
          <w:szCs w:val="20"/>
        </w:rPr>
        <w:t xml:space="preserve">Video One: </w:t>
      </w:r>
      <w:r w:rsidRPr="00C62826">
        <w:rPr>
          <w:rFonts w:ascii="Times New Roman" w:eastAsia="Times New Roman" w:hAnsi="Times New Roman" w:cs="Times New Roman"/>
          <w:i/>
          <w:color w:val="000000"/>
          <w:sz w:val="20"/>
          <w:szCs w:val="20"/>
        </w:rPr>
        <w:t xml:space="preserve">Basic Color Mixing, </w:t>
      </w:r>
      <w:r w:rsidRPr="00C62826">
        <w:rPr>
          <w:rFonts w:ascii="Times New Roman" w:eastAsia="Times New Roman" w:hAnsi="Times New Roman" w:cs="Times New Roman"/>
          <w:color w:val="000000"/>
          <w:sz w:val="20"/>
          <w:szCs w:val="20"/>
        </w:rPr>
        <w:t xml:space="preserve">1996; </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Bridging Time and Space:  Essays on the Art of Layering</w:t>
      </w:r>
      <w:r w:rsidRPr="00C62826">
        <w:rPr>
          <w:rFonts w:ascii="Times New Roman" w:eastAsia="Times New Roman" w:hAnsi="Times New Roman" w:cs="Times New Roman"/>
          <w:color w:val="000000"/>
          <w:sz w:val="20"/>
          <w:szCs w:val="20"/>
        </w:rPr>
        <w:t xml:space="preserve">, contributor, SLMM, 1998; </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color w:val="000000"/>
          <w:sz w:val="20"/>
          <w:szCs w:val="20"/>
        </w:rPr>
        <w:t xml:space="preserve">Video Two:  </w:t>
      </w:r>
      <w:r w:rsidRPr="00C62826">
        <w:rPr>
          <w:rFonts w:ascii="Times New Roman" w:eastAsia="Times New Roman" w:hAnsi="Times New Roman" w:cs="Times New Roman"/>
          <w:i/>
          <w:color w:val="000000"/>
          <w:sz w:val="20"/>
          <w:szCs w:val="20"/>
        </w:rPr>
        <w:t xml:space="preserve">All about Paint, </w:t>
      </w:r>
      <w:r w:rsidRPr="00C62826">
        <w:rPr>
          <w:rFonts w:ascii="Times New Roman" w:eastAsia="Times New Roman" w:hAnsi="Times New Roman" w:cs="Times New Roman"/>
          <w:color w:val="000000"/>
          <w:sz w:val="20"/>
          <w:szCs w:val="20"/>
        </w:rPr>
        <w:t xml:space="preserve">1998; </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 xml:space="preserve">Realistic Collage Step-by-Step, </w:t>
      </w:r>
      <w:r w:rsidRPr="00C62826">
        <w:rPr>
          <w:rFonts w:ascii="Times New Roman" w:eastAsia="Times New Roman" w:hAnsi="Times New Roman" w:cs="Times New Roman"/>
          <w:color w:val="000000"/>
          <w:sz w:val="20"/>
          <w:szCs w:val="20"/>
        </w:rPr>
        <w:t xml:space="preserve">contributor, 1998; </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 xml:space="preserve">Exploring Color, Revised Edition, </w:t>
      </w:r>
      <w:r w:rsidRPr="00C62826">
        <w:rPr>
          <w:rFonts w:ascii="Times New Roman" w:eastAsia="Times New Roman" w:hAnsi="Times New Roman" w:cs="Times New Roman"/>
          <w:color w:val="000000"/>
          <w:sz w:val="20"/>
          <w:szCs w:val="20"/>
        </w:rPr>
        <w:t xml:space="preserve">North Light Books, 1998; </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 xml:space="preserve">Keys to Painting Color &amp; Value, </w:t>
      </w:r>
      <w:r w:rsidRPr="00C62826">
        <w:rPr>
          <w:rFonts w:ascii="Times New Roman" w:eastAsia="Times New Roman" w:hAnsi="Times New Roman" w:cs="Times New Roman"/>
          <w:color w:val="000000"/>
          <w:sz w:val="20"/>
          <w:szCs w:val="20"/>
        </w:rPr>
        <w:t xml:space="preserve">contributor, 2001; </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 xml:space="preserve">Keys to Painting Trees and Foliage, </w:t>
      </w:r>
      <w:r w:rsidRPr="00C62826">
        <w:rPr>
          <w:rFonts w:ascii="Times New Roman" w:eastAsia="Times New Roman" w:hAnsi="Times New Roman" w:cs="Times New Roman"/>
          <w:color w:val="000000"/>
          <w:sz w:val="20"/>
          <w:szCs w:val="20"/>
        </w:rPr>
        <w:t xml:space="preserve">contributor, 2001; </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 xml:space="preserve">Nita Leland's Exploring Color Coloring Book, </w:t>
      </w:r>
      <w:r w:rsidRPr="00C62826">
        <w:rPr>
          <w:rFonts w:ascii="Times New Roman" w:eastAsia="Times New Roman" w:hAnsi="Times New Roman" w:cs="Times New Roman"/>
          <w:color w:val="000000"/>
          <w:sz w:val="20"/>
          <w:szCs w:val="20"/>
        </w:rPr>
        <w:t xml:space="preserve">Moonflower Books, 2000; </w:t>
      </w:r>
    </w:p>
    <w:p w:rsidR="009A2157"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i/>
          <w:color w:val="000000"/>
          <w:sz w:val="20"/>
          <w:szCs w:val="20"/>
        </w:rPr>
        <w:t xml:space="preserve">The New Creative Artist, </w:t>
      </w:r>
      <w:r w:rsidRPr="00C62826">
        <w:rPr>
          <w:rFonts w:ascii="Times New Roman" w:eastAsia="Times New Roman" w:hAnsi="Times New Roman" w:cs="Times New Roman"/>
          <w:color w:val="000000"/>
          <w:sz w:val="20"/>
          <w:szCs w:val="20"/>
        </w:rPr>
        <w:t xml:space="preserve">North Light Books, 2008; </w:t>
      </w:r>
    </w:p>
    <w:p w:rsidR="00DB3411" w:rsidRPr="00C62826" w:rsidRDefault="00DB3411" w:rsidP="009A2157">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color w:val="000000"/>
          <w:sz w:val="20"/>
          <w:szCs w:val="20"/>
        </w:rPr>
        <w:t xml:space="preserve">and her latest book, </w:t>
      </w:r>
      <w:r w:rsidRPr="00C62826">
        <w:rPr>
          <w:rFonts w:ascii="Times New Roman" w:eastAsia="Times New Roman" w:hAnsi="Times New Roman" w:cs="Times New Roman"/>
          <w:i/>
          <w:color w:val="000000"/>
          <w:sz w:val="20"/>
          <w:szCs w:val="20"/>
        </w:rPr>
        <w:t xml:space="preserve">Exploring Color Workshop, 30th Anniversary Edition, with New Exercises, Lessons and Step-by-Step Demonstrations, </w:t>
      </w:r>
      <w:r w:rsidRPr="00C62826">
        <w:rPr>
          <w:rFonts w:ascii="Times New Roman" w:eastAsia="Times New Roman" w:hAnsi="Times New Roman" w:cs="Times New Roman"/>
          <w:color w:val="000000"/>
          <w:sz w:val="20"/>
          <w:szCs w:val="20"/>
        </w:rPr>
        <w:t>North Light Books, 2016</w:t>
      </w:r>
      <w:r w:rsidRPr="00C62826">
        <w:rPr>
          <w:rFonts w:ascii="Times New Roman" w:eastAsia="Times New Roman" w:hAnsi="Times New Roman" w:cs="Times New Roman"/>
          <w:i/>
          <w:color w:val="000000"/>
          <w:sz w:val="20"/>
          <w:szCs w:val="20"/>
        </w:rPr>
        <w:t>.</w:t>
      </w:r>
    </w:p>
    <w:p w:rsidR="00DB3411" w:rsidRPr="00C62826" w:rsidRDefault="00DB3411" w:rsidP="00DB3411">
      <w:pPr>
        <w:spacing w:after="0" w:line="240" w:lineRule="auto"/>
        <w:rPr>
          <w:rFonts w:ascii="Times New Roman" w:eastAsia="Times New Roman" w:hAnsi="Times New Roman" w:cs="Times New Roman"/>
          <w:color w:val="000000"/>
          <w:sz w:val="20"/>
          <w:szCs w:val="20"/>
        </w:rPr>
      </w:pPr>
    </w:p>
    <w:p w:rsidR="00DB3411" w:rsidRPr="00C62826" w:rsidRDefault="00DB3411" w:rsidP="00DB3411">
      <w:pPr>
        <w:spacing w:after="0" w:line="240" w:lineRule="auto"/>
        <w:rPr>
          <w:rFonts w:ascii="Times New Roman" w:eastAsia="Times New Roman" w:hAnsi="Times New Roman" w:cs="Times New Roman"/>
          <w:i/>
          <w:color w:val="000000"/>
          <w:sz w:val="20"/>
          <w:szCs w:val="20"/>
        </w:rPr>
      </w:pPr>
      <w:r w:rsidRPr="00C62826">
        <w:rPr>
          <w:rFonts w:ascii="Times New Roman" w:eastAsia="Times New Roman" w:hAnsi="Times New Roman" w:cs="Times New Roman"/>
          <w:color w:val="000000"/>
          <w:sz w:val="20"/>
          <w:szCs w:val="20"/>
        </w:rPr>
        <w:t xml:space="preserve"> Her informative articles on color and collage have appeared in </w:t>
      </w:r>
      <w:r w:rsidRPr="00C62826">
        <w:rPr>
          <w:rFonts w:ascii="Times New Roman" w:eastAsia="Times New Roman" w:hAnsi="Times New Roman" w:cs="Times New Roman"/>
          <w:i/>
          <w:color w:val="000000"/>
          <w:sz w:val="20"/>
          <w:szCs w:val="20"/>
        </w:rPr>
        <w:t xml:space="preserve">The Artist's Magazine; Watercolor Magic; The Artist's Sketchbook; Somerset Studio; Watercolor; </w:t>
      </w:r>
      <w:r w:rsidRPr="00C62826">
        <w:rPr>
          <w:rFonts w:ascii="Times New Roman" w:eastAsia="Times New Roman" w:hAnsi="Times New Roman" w:cs="Times New Roman"/>
          <w:color w:val="000000"/>
          <w:sz w:val="20"/>
          <w:szCs w:val="20"/>
        </w:rPr>
        <w:t xml:space="preserve">"Color Cues" column for </w:t>
      </w:r>
      <w:proofErr w:type="spellStart"/>
      <w:r w:rsidRPr="00C62826">
        <w:rPr>
          <w:rFonts w:ascii="Times New Roman" w:eastAsia="Times New Roman" w:hAnsi="Times New Roman" w:cs="Times New Roman"/>
          <w:i/>
          <w:color w:val="000000"/>
          <w:sz w:val="20"/>
          <w:szCs w:val="20"/>
        </w:rPr>
        <w:t>ColorQ</w:t>
      </w:r>
      <w:proofErr w:type="spellEnd"/>
      <w:r w:rsidRPr="00C62826">
        <w:rPr>
          <w:rFonts w:ascii="Times New Roman" w:eastAsia="Times New Roman" w:hAnsi="Times New Roman" w:cs="Times New Roman"/>
          <w:i/>
          <w:color w:val="000000"/>
          <w:sz w:val="20"/>
          <w:szCs w:val="20"/>
        </w:rPr>
        <w:t xml:space="preserve"> </w:t>
      </w:r>
      <w:r w:rsidRPr="00C62826">
        <w:rPr>
          <w:rFonts w:ascii="Times New Roman" w:eastAsia="Times New Roman" w:hAnsi="Times New Roman" w:cs="Times New Roman"/>
          <w:color w:val="000000"/>
          <w:sz w:val="20"/>
          <w:szCs w:val="20"/>
        </w:rPr>
        <w:t xml:space="preserve">newsletter; </w:t>
      </w:r>
      <w:r w:rsidRPr="00C62826">
        <w:rPr>
          <w:rFonts w:ascii="Times New Roman" w:eastAsia="Times New Roman" w:hAnsi="Times New Roman" w:cs="Times New Roman"/>
          <w:i/>
          <w:color w:val="000000"/>
          <w:sz w:val="20"/>
          <w:szCs w:val="20"/>
        </w:rPr>
        <w:t xml:space="preserve"> </w:t>
      </w:r>
      <w:r w:rsidRPr="00C62826">
        <w:rPr>
          <w:rFonts w:ascii="Times New Roman" w:eastAsia="Times New Roman" w:hAnsi="Times New Roman" w:cs="Times New Roman"/>
          <w:color w:val="000000"/>
          <w:sz w:val="20"/>
          <w:szCs w:val="20"/>
        </w:rPr>
        <w:t xml:space="preserve">"Watercolor Gazette" (Canada); </w:t>
      </w:r>
      <w:r w:rsidRPr="00C62826">
        <w:rPr>
          <w:rFonts w:ascii="Times New Roman" w:eastAsia="Times New Roman" w:hAnsi="Times New Roman" w:cs="Times New Roman"/>
          <w:i/>
          <w:color w:val="000000"/>
          <w:sz w:val="20"/>
          <w:szCs w:val="20"/>
        </w:rPr>
        <w:t xml:space="preserve">Color, </w:t>
      </w:r>
      <w:r w:rsidRPr="00C62826">
        <w:rPr>
          <w:rFonts w:ascii="Times New Roman" w:eastAsia="Times New Roman" w:hAnsi="Times New Roman" w:cs="Times New Roman"/>
          <w:color w:val="000000"/>
          <w:sz w:val="20"/>
          <w:szCs w:val="20"/>
        </w:rPr>
        <w:t xml:space="preserve">an </w:t>
      </w:r>
      <w:r w:rsidRPr="00C62826">
        <w:rPr>
          <w:rFonts w:ascii="Times New Roman" w:eastAsia="Times New Roman" w:hAnsi="Times New Roman" w:cs="Times New Roman"/>
          <w:i/>
          <w:color w:val="000000"/>
          <w:sz w:val="20"/>
          <w:szCs w:val="20"/>
        </w:rPr>
        <w:t xml:space="preserve">American Artist </w:t>
      </w:r>
      <w:r w:rsidRPr="00C62826">
        <w:rPr>
          <w:rFonts w:ascii="Times New Roman" w:eastAsia="Times New Roman" w:hAnsi="Times New Roman" w:cs="Times New Roman"/>
          <w:color w:val="000000"/>
          <w:sz w:val="20"/>
          <w:szCs w:val="20"/>
        </w:rPr>
        <w:t xml:space="preserve">special publication; and </w:t>
      </w:r>
      <w:r w:rsidRPr="00C62826">
        <w:rPr>
          <w:rFonts w:ascii="Times New Roman" w:eastAsia="Times New Roman" w:hAnsi="Times New Roman" w:cs="Times New Roman"/>
          <w:i/>
          <w:color w:val="000000"/>
          <w:sz w:val="20"/>
          <w:szCs w:val="20"/>
        </w:rPr>
        <w:t>Art Materials Today.</w:t>
      </w:r>
    </w:p>
    <w:p w:rsidR="00DB3411" w:rsidRPr="00C62826" w:rsidRDefault="00DB3411" w:rsidP="00DB3411">
      <w:pPr>
        <w:spacing w:after="0" w:line="240" w:lineRule="auto"/>
        <w:rPr>
          <w:rFonts w:ascii="Times New Roman" w:eastAsia="Times New Roman" w:hAnsi="Times New Roman" w:cs="Times New Roman"/>
          <w:i/>
          <w:color w:val="000000"/>
          <w:sz w:val="20"/>
          <w:szCs w:val="20"/>
        </w:rPr>
      </w:pPr>
    </w:p>
    <w:p w:rsidR="00DB3411" w:rsidRPr="00C62826" w:rsidRDefault="00DB3411" w:rsidP="00DB3411">
      <w:pPr>
        <w:spacing w:after="0" w:line="240" w:lineRule="auto"/>
        <w:rPr>
          <w:rFonts w:ascii="Times New Roman" w:eastAsia="Times New Roman" w:hAnsi="Times New Roman" w:cs="Times New Roman"/>
          <w:color w:val="000000"/>
          <w:sz w:val="20"/>
          <w:szCs w:val="20"/>
        </w:rPr>
      </w:pPr>
      <w:r w:rsidRPr="00C62826">
        <w:rPr>
          <w:rFonts w:ascii="Times New Roman" w:eastAsia="Times New Roman" w:hAnsi="Times New Roman" w:cs="Times New Roman"/>
          <w:color w:val="000000"/>
          <w:sz w:val="20"/>
          <w:szCs w:val="20"/>
        </w:rPr>
        <w:t xml:space="preserve">Nita's solo shows include University of Dayton Kennedy Gallery, Miami Valley Hospital, Children's Medical Center, Foxhunt &amp; Frames Gallery, Gallery of </w:t>
      </w:r>
      <w:proofErr w:type="spellStart"/>
      <w:r w:rsidRPr="00C62826">
        <w:rPr>
          <w:rFonts w:ascii="Times New Roman" w:eastAsia="Times New Roman" w:hAnsi="Times New Roman" w:cs="Times New Roman"/>
          <w:color w:val="000000"/>
          <w:sz w:val="20"/>
          <w:szCs w:val="20"/>
        </w:rPr>
        <w:t>Durrel</w:t>
      </w:r>
      <w:proofErr w:type="spellEnd"/>
      <w:r w:rsidRPr="00C62826">
        <w:rPr>
          <w:rFonts w:ascii="Times New Roman" w:eastAsia="Times New Roman" w:hAnsi="Times New Roman" w:cs="Times New Roman"/>
          <w:color w:val="000000"/>
          <w:sz w:val="20"/>
          <w:szCs w:val="20"/>
        </w:rPr>
        <w:t>, and Town &amp; Country Fine Art Gallery. She has exhibited with Brown Baggers and other small group shows for over 20 years. She has had more than 200 paintings accepted in juried shows since 1973, and won more than 40 awards. Her work is in many hospitals and private homes and in several corporations throughout the U.S. and abroad.</w:t>
      </w:r>
    </w:p>
    <w:p w:rsidR="00DB3411" w:rsidRPr="00C62826" w:rsidRDefault="00DB3411" w:rsidP="00DB3411">
      <w:pPr>
        <w:spacing w:after="0" w:line="240" w:lineRule="auto"/>
        <w:rPr>
          <w:rFonts w:ascii="Times New Roman" w:eastAsia="Times New Roman" w:hAnsi="Times New Roman" w:cs="Times New Roman"/>
          <w:color w:val="000000"/>
          <w:sz w:val="20"/>
          <w:szCs w:val="20"/>
        </w:rPr>
      </w:pPr>
    </w:p>
    <w:p w:rsidR="00D960BD" w:rsidRPr="00C62826" w:rsidRDefault="00DB3411" w:rsidP="00D960BD">
      <w:pPr>
        <w:spacing w:after="0" w:line="240" w:lineRule="auto"/>
        <w:rPr>
          <w:rFonts w:ascii="Times New Roman" w:eastAsia="Times New Roman" w:hAnsi="Times New Roman" w:cs="Times New Roman"/>
          <w:color w:val="000000"/>
          <w:sz w:val="20"/>
          <w:szCs w:val="20"/>
        </w:rPr>
      </w:pPr>
      <w:r w:rsidRPr="00C62826">
        <w:rPr>
          <w:rFonts w:ascii="Times New Roman" w:eastAsia="Times New Roman" w:hAnsi="Times New Roman" w:cs="Times New Roman"/>
          <w:color w:val="000000"/>
          <w:sz w:val="20"/>
          <w:szCs w:val="20"/>
        </w:rPr>
        <w:t>Nita wrote in her Artist Statement:  "</w:t>
      </w:r>
      <w:r w:rsidRPr="00C62826">
        <w:rPr>
          <w:rFonts w:ascii="Times New Roman" w:hAnsi="Times New Roman" w:cs="Times New Roman"/>
          <w:sz w:val="20"/>
          <w:szCs w:val="20"/>
        </w:rPr>
        <w:t>The changing light of day and the moods it creates are the foundations of my watercolors. My paintings usually start with a color idea, then evolve into compositions in which color is the primary subject. To me, art is a synthesis of my personal feelings, the subject or colors that inspire me and my materials and techniques. Serenity and simplicity are my primary goals. My goal as a teacher and author is to help other artists achieve their goals. My primary focus is on my students, providing a fun and comfortable environment where they can advance their individual creative skills within an energetic community of artists."</w:t>
      </w:r>
    </w:p>
    <w:sectPr w:rsidR="00D960BD" w:rsidRPr="00C62826" w:rsidSect="0031168B">
      <w:type w:val="continuous"/>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C3E"/>
    <w:multiLevelType w:val="hybridMultilevel"/>
    <w:tmpl w:val="F9C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B3411"/>
    <w:rsid w:val="0031168B"/>
    <w:rsid w:val="00406577"/>
    <w:rsid w:val="004734B1"/>
    <w:rsid w:val="007B10C4"/>
    <w:rsid w:val="007E35DA"/>
    <w:rsid w:val="009A2157"/>
    <w:rsid w:val="00AC1ABA"/>
    <w:rsid w:val="00C62826"/>
    <w:rsid w:val="00D666E7"/>
    <w:rsid w:val="00D960BD"/>
    <w:rsid w:val="00DB3411"/>
    <w:rsid w:val="00DB3D62"/>
    <w:rsid w:val="00F02F8A"/>
    <w:rsid w:val="00F85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8e613,#8ffb94,#91099b"/>
      <o:colormenu v:ext="edit" fillcolor="#9109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157"/>
    <w:pPr>
      <w:ind w:left="720"/>
      <w:contextualSpacing/>
    </w:pPr>
  </w:style>
  <w:style w:type="paragraph" w:styleId="BalloonText">
    <w:name w:val="Balloon Text"/>
    <w:basedOn w:val="Normal"/>
    <w:link w:val="BalloonTextChar"/>
    <w:uiPriority w:val="99"/>
    <w:semiHidden/>
    <w:unhideWhenUsed/>
    <w:rsid w:val="0031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8</cp:revision>
  <cp:lastPrinted>2017-01-26T07:33:00Z</cp:lastPrinted>
  <dcterms:created xsi:type="dcterms:W3CDTF">2017-01-26T07:26:00Z</dcterms:created>
  <dcterms:modified xsi:type="dcterms:W3CDTF">2017-01-26T08:24:00Z</dcterms:modified>
</cp:coreProperties>
</file>